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28" w:rsidRDefault="00C20928" w:rsidP="00C20928">
      <w:pPr>
        <w:pStyle w:val="a3"/>
        <w:jc w:val="center"/>
      </w:pPr>
      <w:r>
        <w:rPr>
          <w:rStyle w:val="a4"/>
        </w:rPr>
        <w:t>Извещение</w:t>
      </w:r>
    </w:p>
    <w:p w:rsidR="00C20928" w:rsidRDefault="00C20928" w:rsidP="00C20928">
      <w:pPr>
        <w:pStyle w:val="a3"/>
        <w:jc w:val="center"/>
      </w:pPr>
      <w:r>
        <w:rPr>
          <w:rStyle w:val="a4"/>
        </w:rPr>
        <w:t>о проведении  общественных обсуждений проекта</w:t>
      </w:r>
      <w:r>
        <w:t xml:space="preserve"> </w:t>
      </w:r>
      <w:r>
        <w:rPr>
          <w:rStyle w:val="a4"/>
        </w:rPr>
        <w:t xml:space="preserve">постановления администрации Рахинского сельского поселения» № 88 от 22.12.2017г.  «Об утверждении муниципальной  программы «Формирование современной городской среды Рахинского сельского поселения Среднеахтубинского района Волгоградской области на 2018-2022 годы» </w:t>
      </w:r>
    </w:p>
    <w:p w:rsidR="00C20928" w:rsidRDefault="00C20928" w:rsidP="00C20928">
      <w:pPr>
        <w:pStyle w:val="a3"/>
      </w:pPr>
      <w:r>
        <w:t> </w:t>
      </w:r>
    </w:p>
    <w:p w:rsidR="00C20928" w:rsidRDefault="00C20928" w:rsidP="00C20928">
      <w:pPr>
        <w:pStyle w:val="a3"/>
      </w:pPr>
      <w:r>
        <w:t>Предлагаем всем заинтересованным лицам, учреждениям, организациям, предприятиям, общественным объединениям, предпринимателям, жителям  сельского поселения принять участие в общественных обсуждениях проекта внесения изменений в муниципальную программу «Формирование современной городской среды Рахинского сельского поселения Среднеахтубинского муниципального района Волгоградской области на 2018-2022 годы» (далее-Программа).</w:t>
      </w:r>
    </w:p>
    <w:p w:rsidR="00C20928" w:rsidRDefault="00C20928" w:rsidP="00C20928">
      <w:pPr>
        <w:pStyle w:val="a3"/>
      </w:pPr>
      <w:r>
        <w:t>Общественные обсуждение проекта Программы  проводятся с 28 февраля  2019 года по 30 марта 2019 г., ведется прием замечаний и предложений по проекту.</w:t>
      </w:r>
    </w:p>
    <w:p w:rsidR="00C20928" w:rsidRDefault="00C20928" w:rsidP="00C20928">
      <w:pPr>
        <w:pStyle w:val="a3"/>
      </w:pPr>
      <w:r>
        <w:t>Проект Программы доступен для ознакомления в течение 30 календарных дней со дня опубликования данного извещения по адресу: Волгоградская область Среднеахтубинский район, с. Рахинка, пер. Рабочий, д. 18  или  на официальном сайте администрации http://рахинка.рф.</w:t>
      </w:r>
    </w:p>
    <w:p w:rsidR="00C20928" w:rsidRDefault="00C20928" w:rsidP="00C20928">
      <w:pPr>
        <w:pStyle w:val="a3"/>
      </w:pPr>
      <w:r>
        <w:t>Прием замечаний и предложений в письменной форме осуществляется по  адресу: Волгоградская область Среднеахтубинский район, с. Рахинка, пер. Рабочий, д. 18  ,  в электронном виде на адрес -</w:t>
      </w:r>
      <w:hyperlink r:id="rId4" w:history="1">
        <w:r>
          <w:rPr>
            <w:rStyle w:val="a5"/>
          </w:rPr>
          <w:t>rahinka@mail.ru</w:t>
        </w:r>
      </w:hyperlink>
    </w:p>
    <w:p w:rsidR="00030E20" w:rsidRDefault="00030E20"/>
    <w:sectPr w:rsidR="00030E20" w:rsidSect="0003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928"/>
    <w:rsid w:val="00030E20"/>
    <w:rsid w:val="00C2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928"/>
    <w:rPr>
      <w:b/>
      <w:bCs/>
    </w:rPr>
  </w:style>
  <w:style w:type="character" w:styleId="a5">
    <w:name w:val="Hyperlink"/>
    <w:basedOn w:val="a0"/>
    <w:uiPriority w:val="99"/>
    <w:semiHidden/>
    <w:unhideWhenUsed/>
    <w:rsid w:val="00C209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hi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Krokoz™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2020-01-11T08:19:00Z</dcterms:created>
  <dcterms:modified xsi:type="dcterms:W3CDTF">2020-01-11T08:19:00Z</dcterms:modified>
</cp:coreProperties>
</file>